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4DA" w:rsidRDefault="00BD33FB" w:rsidP="00BD33F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OFERTA CENOWA  CZĘŚĆ NR 1                                                            </w:t>
      </w:r>
      <w:r w:rsidR="00B23392" w:rsidRPr="00B23392">
        <w:rPr>
          <w:rFonts w:ascii="Times New Roman" w:hAnsi="Times New Roman" w:cs="Times New Roman"/>
          <w:sz w:val="24"/>
          <w:szCs w:val="24"/>
        </w:rPr>
        <w:t xml:space="preserve">Załącznik </w:t>
      </w:r>
      <w:r>
        <w:rPr>
          <w:rFonts w:ascii="Times New Roman" w:hAnsi="Times New Roman" w:cs="Times New Roman"/>
          <w:sz w:val="24"/>
          <w:szCs w:val="24"/>
        </w:rPr>
        <w:t>1A</w:t>
      </w:r>
      <w:r w:rsidR="00B23392"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385"/>
        <w:gridCol w:w="4373"/>
        <w:gridCol w:w="651"/>
        <w:gridCol w:w="712"/>
        <w:gridCol w:w="746"/>
        <w:gridCol w:w="704"/>
        <w:gridCol w:w="744"/>
        <w:gridCol w:w="1129"/>
        <w:gridCol w:w="1393"/>
        <w:gridCol w:w="1774"/>
        <w:gridCol w:w="1533"/>
      </w:tblGrid>
      <w:tr w:rsidR="0050377E" w:rsidRPr="00B23392" w:rsidTr="0050377E">
        <w:trPr>
          <w:trHeight w:val="1340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77E" w:rsidRPr="00B23392" w:rsidRDefault="0050377E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1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77E" w:rsidRPr="00B23392" w:rsidRDefault="0050377E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77E" w:rsidRPr="00B23392" w:rsidRDefault="0050377E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Jedn. miary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377E" w:rsidRPr="00B23392" w:rsidRDefault="0050377E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77E" w:rsidRPr="00B23392" w:rsidRDefault="0050377E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77E" w:rsidRPr="00B23392" w:rsidRDefault="0050377E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% VAT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77E" w:rsidRPr="00B23392" w:rsidRDefault="0050377E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jedn. brutto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77E" w:rsidRPr="00B23392" w:rsidRDefault="0050377E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Wartość netto (kol.4 x 5)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77E" w:rsidRPr="00B23392" w:rsidRDefault="0050377E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Wartość brutto (kol.8+należna kwota VAT)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377E" w:rsidRPr="00B23392" w:rsidRDefault="0050377E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Producent części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377E" w:rsidRPr="00B23392" w:rsidRDefault="0050377E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Kategoria części zgodnie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 </w:t>
            </w: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z DIWZ</w:t>
            </w:r>
          </w:p>
          <w:p w:rsidR="0050377E" w:rsidRPr="00B23392" w:rsidRDefault="0050377E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(O, Q, P, Z)</w:t>
            </w:r>
          </w:p>
        </w:tc>
      </w:tr>
      <w:tr w:rsidR="00B23392" w:rsidRPr="00B23392" w:rsidTr="0050377E">
        <w:trPr>
          <w:trHeight w:val="30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</w:t>
            </w:r>
          </w:p>
        </w:tc>
      </w:tr>
      <w:tr w:rsidR="00B23392" w:rsidRPr="00B23392" w:rsidTr="003C573B">
        <w:trPr>
          <w:trHeight w:val="66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Części zamienne do samo</w:t>
            </w:r>
            <w:r w:rsidR="00A670F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chodów marki RENAULT MASTER III</w:t>
            </w: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, </w:t>
            </w:r>
            <w:proofErr w:type="spellStart"/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poj</w:t>
            </w:r>
            <w:proofErr w:type="spellEnd"/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. sil</w:t>
            </w:r>
            <w:r w:rsidR="002254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 xml:space="preserve">nika 2299 cm3, moc silnika 125 </w:t>
            </w:r>
            <w:proofErr w:type="spellStart"/>
            <w:r w:rsidR="002254C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kW</w:t>
            </w:r>
            <w:proofErr w:type="spellEnd"/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pl-PL"/>
              </w:rPr>
              <w:t>, rok budowy 2019 -  kategoria części O, Q, P, Z, przykładowe nr VIN VF1MA000562316651, VF1MA000963449388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oleju dla OE: 152093920R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63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paliwa (</w:t>
            </w:r>
            <w:proofErr w:type="spellStart"/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kpl</w:t>
            </w:r>
            <w:proofErr w:type="spellEnd"/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metalowy, nitowany) dla OE: 164003560R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powietrza dla OE: 165462604R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filtr kabinowy p. pyłkowy węglowy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tarcza hamulcowa przód 1 szt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klocki hamulcowe przód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tarcza hamulcowa tył 1 szt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klocki hamulcowe tył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linka hamulca ręcznego 1545mm/1210mm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pasek </w:t>
            </w:r>
            <w:proofErr w:type="spellStart"/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wielorowkowy</w:t>
            </w:r>
            <w:proofErr w:type="spellEnd"/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7PK1675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napinacz paska </w:t>
            </w:r>
            <w:proofErr w:type="spellStart"/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wielorowkowego</w:t>
            </w:r>
            <w:proofErr w:type="spellEnd"/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63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12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Zestaw sprzęgła z łożyskiem hydraulicznym /</w:t>
            </w:r>
            <w:proofErr w:type="spellStart"/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kpl</w:t>
            </w:r>
            <w:proofErr w:type="spellEnd"/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tego samego producenta/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94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zestaw sprzęgła z łożyskiem hydraulicznym i kołem zamachowym /</w:t>
            </w:r>
            <w:proofErr w:type="spellStart"/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kpl</w:t>
            </w:r>
            <w:proofErr w:type="spellEnd"/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 tego samego producenta/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pompa sprzęgła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linka zmiany biegów OE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drążek kierowniczy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końcówka drążka kierowniczego  lewa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końcówka drążka kierowniczego  prawa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amortyzator przód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amortyzator tył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poduszka kolumny Mc Persona z łożyskiem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przegub kulisty wahacza prawy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przegub kulisty wahacza lewy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łącznik stabilizatora przód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łożysko koła przód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łożysko koła tylnego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osłona pod silnik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63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28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reflektor lewy z funkcją doświetlania zakrętów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63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reflektor prawy z funkcją doświetlania zakrętów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lampa zespolona tylna prawa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499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lampa zespolona tylna lewa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63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Wiązka przewodu czujnika klocków hamulcowych dla OE: 410680001R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94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Akumulator rozruchowy pojazdu 100Ah-105Ah, 353x175x190, min 850A, EFB, P+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126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Akumulator zasilający przedziału medycznego typ: głębokiego rozładowania, do zastosowań </w:t>
            </w:r>
            <w:proofErr w:type="spellStart"/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</w:t>
            </w:r>
            <w:r w:rsidR="00225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amper</w:t>
            </w:r>
            <w:proofErr w:type="spellEnd"/>
            <w:r w:rsidR="002254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łodzie, kamping,</w:t>
            </w: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100Ah-105Ah, 353x175x190, P+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50377E">
        <w:trPr>
          <w:trHeight w:val="945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Akumulator rozruchowy AGM, </w:t>
            </w:r>
            <w:proofErr w:type="spellStart"/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S&amp;S</w:t>
            </w:r>
            <w:proofErr w:type="spellEnd"/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, 95Ah-105Ah, 353x175x190, min 850A, P+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  <w:tr w:rsidR="00B23392" w:rsidRPr="00B23392" w:rsidTr="003C573B">
        <w:trPr>
          <w:trHeight w:val="1973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23392" w:rsidRPr="00B23392" w:rsidRDefault="003C573B" w:rsidP="00B233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8359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Uwaga: Z uwagi na specyficzny charakter pracy ambulansów sanitarnych, Zamawiający dopuszcza jedynie zamienniki najwyższej jakości, produkowane na pierwszy 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montaż przez producentów marek:</w:t>
            </w:r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Filtry: Mann </w:t>
            </w:r>
            <w:proofErr w:type="spellStart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Filter</w:t>
            </w:r>
            <w:proofErr w:type="spellEnd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Bosch, </w:t>
            </w:r>
            <w:proofErr w:type="spellStart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Hengst</w:t>
            </w:r>
            <w:proofErr w:type="spellEnd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Purflux</w:t>
            </w:r>
            <w:proofErr w:type="spellEnd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 UFI</w:t>
            </w:r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Układ hamulcowy (klocki, tarcze, szczęki, zaciski hamulcowe): ATE, Bosch, TRW, </w:t>
            </w:r>
            <w:proofErr w:type="spellStart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Textar</w:t>
            </w:r>
            <w:proofErr w:type="spellEnd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Brembo</w:t>
            </w:r>
            <w:proofErr w:type="spellEnd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Jurid</w:t>
            </w:r>
            <w:proofErr w:type="spellEnd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Zawieszenie, amortyzacja i układ kierowniczy: TRW, </w:t>
            </w:r>
            <w:proofErr w:type="spellStart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Lemforder</w:t>
            </w:r>
            <w:proofErr w:type="spellEnd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Sachs, </w:t>
            </w:r>
            <w:proofErr w:type="spellStart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Bilntsein</w:t>
            </w:r>
            <w:proofErr w:type="spellEnd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</w:t>
            </w:r>
            <w:proofErr w:type="spellStart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Sasic</w:t>
            </w:r>
            <w:proofErr w:type="spellEnd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KYB, </w:t>
            </w:r>
            <w:proofErr w:type="spellStart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Meyle</w:t>
            </w:r>
            <w:proofErr w:type="spellEnd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HD</w:t>
            </w:r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Piasty, łożyska, rolki, napinacze pasków, pompy wody: SKF, INA, FAG, </w:t>
            </w:r>
            <w:proofErr w:type="spellStart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Meyle</w:t>
            </w:r>
            <w:proofErr w:type="spellEnd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SNR, HEPU, Gates, </w:t>
            </w:r>
            <w:proofErr w:type="spellStart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Corteco</w:t>
            </w:r>
            <w:proofErr w:type="spellEnd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Oświetlenie, klimatyzacja i elektryka silnika (bez akumulatorów): Bosch, </w:t>
            </w:r>
            <w:proofErr w:type="spellStart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Hella</w:t>
            </w:r>
            <w:proofErr w:type="spellEnd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Valeo, Beru, NGK, NRF, </w:t>
            </w:r>
            <w:proofErr w:type="spellStart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Nissens</w:t>
            </w:r>
            <w:proofErr w:type="spellEnd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  <w:t xml:space="preserve">Zestawy sprzęgła, hydraulika sterowania sprzęgła, koło zamachowe: </w:t>
            </w:r>
            <w:proofErr w:type="spellStart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LuK</w:t>
            </w:r>
            <w:proofErr w:type="spellEnd"/>
            <w:r w:rsidR="00B23392" w:rsidRPr="00B23392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 Sachs, Valeo</w:t>
            </w:r>
          </w:p>
        </w:tc>
      </w:tr>
      <w:tr w:rsidR="00B23392" w:rsidRPr="00B23392" w:rsidTr="0050377E">
        <w:trPr>
          <w:trHeight w:val="300"/>
        </w:trPr>
        <w:tc>
          <w:tcPr>
            <w:tcW w:w="1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1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Razem pozycje (1-35):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2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392" w:rsidRPr="00B23392" w:rsidRDefault="008129F0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 </w:t>
            </w: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   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 </w:t>
            </w: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   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23392" w:rsidRPr="00B23392" w:rsidRDefault="00B23392" w:rsidP="00B23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B2339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X</w:t>
            </w:r>
          </w:p>
        </w:tc>
      </w:tr>
    </w:tbl>
    <w:p w:rsidR="002D61B7" w:rsidRPr="002D61B7" w:rsidRDefault="002D61B7" w:rsidP="00B2339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2D61B7">
        <w:rPr>
          <w:rFonts w:ascii="Times New Roman" w:hAnsi="Times New Roman" w:cs="Times New Roman"/>
        </w:rPr>
        <w:t>Data, podpis osoby uprawnionej</w:t>
      </w:r>
    </w:p>
    <w:sectPr w:rsidR="002D61B7" w:rsidRPr="002D61B7" w:rsidSect="00B23392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2001" w:rsidRDefault="00192001" w:rsidP="009D3A23">
      <w:pPr>
        <w:spacing w:after="0" w:line="240" w:lineRule="auto"/>
      </w:pPr>
      <w:r>
        <w:separator/>
      </w:r>
    </w:p>
  </w:endnote>
  <w:endnote w:type="continuationSeparator" w:id="0">
    <w:p w:rsidR="00192001" w:rsidRDefault="00192001" w:rsidP="009D3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8465939"/>
      <w:docPartObj>
        <w:docPartGallery w:val="Page Numbers (Bottom of Page)"/>
        <w:docPartUnique/>
      </w:docPartObj>
    </w:sdtPr>
    <w:sdtContent>
      <w:p w:rsidR="009D3A23" w:rsidRDefault="00C71499">
        <w:pPr>
          <w:pStyle w:val="Stopka"/>
          <w:jc w:val="right"/>
        </w:pPr>
        <w:fldSimple w:instr=" PAGE   \* MERGEFORMAT ">
          <w:r w:rsidR="002D61B7">
            <w:rPr>
              <w:noProof/>
            </w:rPr>
            <w:t>1</w:t>
          </w:r>
        </w:fldSimple>
      </w:p>
    </w:sdtContent>
  </w:sdt>
  <w:p w:rsidR="009D3A23" w:rsidRDefault="009D3A2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2001" w:rsidRDefault="00192001" w:rsidP="009D3A23">
      <w:pPr>
        <w:spacing w:after="0" w:line="240" w:lineRule="auto"/>
      </w:pPr>
      <w:r>
        <w:separator/>
      </w:r>
    </w:p>
  </w:footnote>
  <w:footnote w:type="continuationSeparator" w:id="0">
    <w:p w:rsidR="00192001" w:rsidRDefault="00192001" w:rsidP="009D3A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23392"/>
    <w:rsid w:val="000061D6"/>
    <w:rsid w:val="00030D18"/>
    <w:rsid w:val="00192001"/>
    <w:rsid w:val="002040F2"/>
    <w:rsid w:val="002163B2"/>
    <w:rsid w:val="002254CF"/>
    <w:rsid w:val="002D61B7"/>
    <w:rsid w:val="003A28EF"/>
    <w:rsid w:val="003C573B"/>
    <w:rsid w:val="00495500"/>
    <w:rsid w:val="0050377E"/>
    <w:rsid w:val="006B7A27"/>
    <w:rsid w:val="006D3417"/>
    <w:rsid w:val="007B4427"/>
    <w:rsid w:val="008129F0"/>
    <w:rsid w:val="009D3A23"/>
    <w:rsid w:val="00A670F7"/>
    <w:rsid w:val="00B23392"/>
    <w:rsid w:val="00BD33FB"/>
    <w:rsid w:val="00BF6F03"/>
    <w:rsid w:val="00C71499"/>
    <w:rsid w:val="00CA7332"/>
    <w:rsid w:val="00E334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34D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D3A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D3A23"/>
  </w:style>
  <w:style w:type="paragraph" w:styleId="Stopka">
    <w:name w:val="footer"/>
    <w:basedOn w:val="Normalny"/>
    <w:link w:val="StopkaZnak"/>
    <w:uiPriority w:val="99"/>
    <w:unhideWhenUsed/>
    <w:rsid w:val="009D3A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3A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8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566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cp:lastPrinted>2025-03-24T13:27:00Z</cp:lastPrinted>
  <dcterms:created xsi:type="dcterms:W3CDTF">2025-03-18T08:23:00Z</dcterms:created>
  <dcterms:modified xsi:type="dcterms:W3CDTF">2025-03-25T08:49:00Z</dcterms:modified>
</cp:coreProperties>
</file>